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Результаты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обратной связи участников лекции общественной 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организации «Общее дело»  19.02.2013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мероприятии приняли участие 27 учащихся ПЛ № 19.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Анкета обратной связи</w:t>
      </w:r>
      <w:r>
        <w:rPr>
          <w:rFonts w:ascii="Times New Roman" w:cs="Times New Roman" w:hAnsi="Times New Roman"/>
          <w:sz w:val="28"/>
          <w:szCs w:val="28"/>
        </w:rPr>
        <w:t xml:space="preserve"> – 10 человек. (Указан средний балл по каждой позиции, оценка от 1 до 5 баллов) </w:t>
      </w:r>
    </w:p>
    <w:p>
      <w:pPr>
        <w:pStyle w:val="style0"/>
        <w:numPr>
          <w:ilvl w:val="0"/>
          <w:numId w:val="1"/>
        </w:numPr>
        <w:spacing w:after="0" w:before="0" w:line="360" w:lineRule="auto"/>
        <w:ind w:hanging="357" w:left="714" w:right="0"/>
        <w:jc w:val="both"/>
      </w:pPr>
      <w:r>
        <w:rPr>
          <w:rFonts w:ascii="Tahoma" w:cs="Tahoma" w:hAnsi="Tahoma"/>
          <w:lang w:eastAsia="ru-RU"/>
        </w:rPr>
        <w:t>Общая оценка мероприятия:</w:t>
        <w:tab/>
        <w:tab/>
        <w:tab/>
        <w:tab/>
        <w:t>4,9</w:t>
      </w:r>
    </w:p>
    <w:p>
      <w:pPr>
        <w:pStyle w:val="style0"/>
        <w:numPr>
          <w:ilvl w:val="0"/>
          <w:numId w:val="1"/>
        </w:numPr>
        <w:spacing w:after="0" w:before="0" w:line="360" w:lineRule="auto"/>
        <w:ind w:hanging="357" w:left="714" w:right="0"/>
        <w:jc w:val="both"/>
      </w:pPr>
      <w:r>
        <w:rPr>
          <w:rFonts w:ascii="Tahoma" w:cs="Tahoma" w:hAnsi="Tahoma"/>
          <w:lang w:eastAsia="ru-RU"/>
        </w:rPr>
        <w:t>Насколько информация, полученная на мероприятии обладает для вас:</w:t>
      </w:r>
    </w:p>
    <w:p>
      <w:pPr>
        <w:pStyle w:val="style0"/>
        <w:spacing w:after="0" w:before="0" w:line="360" w:lineRule="auto"/>
        <w:ind w:hanging="0" w:left="1416" w:right="0"/>
      </w:pPr>
      <w:r>
        <w:rPr>
          <w:rFonts w:ascii="Tahoma" w:cs="Tahoma" w:hAnsi="Tahoma"/>
          <w:lang w:eastAsia="ru-RU"/>
        </w:rPr>
        <w:t>А) практической ценностью</w:t>
        <w:tab/>
        <w:tab/>
        <w:tab/>
        <w:tab/>
        <w:t>3,1</w:t>
      </w:r>
    </w:p>
    <w:p>
      <w:pPr>
        <w:pStyle w:val="style0"/>
        <w:spacing w:after="0" w:before="0" w:line="360" w:lineRule="auto"/>
        <w:ind w:hanging="0" w:left="1416" w:right="0"/>
      </w:pPr>
      <w:r>
        <w:rPr>
          <w:rFonts w:ascii="Tahoma" w:cs="Tahoma" w:hAnsi="Tahoma"/>
          <w:lang w:eastAsia="ru-RU"/>
        </w:rPr>
        <w:t>Б) новизной</w:t>
        <w:tab/>
        <w:tab/>
        <w:tab/>
        <w:tab/>
        <w:tab/>
        <w:tab/>
        <w:t>2,6</w:t>
      </w:r>
    </w:p>
    <w:p>
      <w:pPr>
        <w:pStyle w:val="style0"/>
        <w:numPr>
          <w:ilvl w:val="0"/>
          <w:numId w:val="1"/>
        </w:numPr>
        <w:spacing w:after="0" w:before="0" w:line="360" w:lineRule="auto"/>
        <w:ind w:hanging="357" w:left="714" w:right="0"/>
        <w:jc w:val="both"/>
      </w:pPr>
      <w:r>
        <w:rPr>
          <w:rFonts w:ascii="Tahoma" w:cs="Tahoma" w:hAnsi="Tahoma"/>
          <w:lang w:eastAsia="ru-RU"/>
        </w:rPr>
        <w:t xml:space="preserve">Насколько комфортно вы чувствовали себя на </w:t>
      </w:r>
    </w:p>
    <w:p>
      <w:pPr>
        <w:pStyle w:val="style0"/>
        <w:spacing w:after="0" w:before="0" w:line="360" w:lineRule="auto"/>
        <w:ind w:firstLine="708" w:left="0" w:right="0"/>
      </w:pPr>
      <w:r>
        <w:rPr>
          <w:rFonts w:ascii="Tahoma" w:cs="Tahoma" w:hAnsi="Tahoma"/>
          <w:lang w:eastAsia="ru-RU"/>
        </w:rPr>
        <w:t>мероприятии:</w:t>
        <w:tab/>
        <w:tab/>
        <w:tab/>
        <w:tab/>
        <w:tab/>
        <w:tab/>
        <w:tab/>
        <w:t>4,2</w:t>
      </w:r>
    </w:p>
    <w:p>
      <w:pPr>
        <w:pStyle w:val="style0"/>
        <w:numPr>
          <w:ilvl w:val="0"/>
          <w:numId w:val="1"/>
        </w:numPr>
        <w:spacing w:after="0" w:before="0" w:line="360" w:lineRule="auto"/>
        <w:ind w:hanging="357" w:left="714" w:right="0"/>
        <w:jc w:val="both"/>
      </w:pPr>
      <w:r>
        <w:rPr>
          <w:rFonts w:ascii="Tahoma" w:cs="Tahoma" w:hAnsi="Tahoma"/>
          <w:lang w:eastAsia="ru-RU"/>
        </w:rPr>
        <w:t xml:space="preserve">Общая оценка профессионализма </w:t>
      </w:r>
    </w:p>
    <w:p>
      <w:pPr>
        <w:pStyle w:val="style0"/>
        <w:spacing w:after="0" w:before="0" w:line="360" w:lineRule="auto"/>
        <w:ind w:hanging="0" w:left="714" w:right="0"/>
        <w:jc w:val="both"/>
      </w:pPr>
      <w:r>
        <w:rPr>
          <w:rFonts w:ascii="Tahoma" w:cs="Tahoma" w:hAnsi="Tahoma"/>
          <w:lang w:eastAsia="ru-RU"/>
        </w:rPr>
        <w:t>организаторов и ведущих:</w:t>
        <w:tab/>
        <w:tab/>
        <w:t xml:space="preserve">                              4,6</w:t>
      </w:r>
    </w:p>
    <w:p>
      <w:pPr>
        <w:pStyle w:val="style0"/>
        <w:spacing w:after="0" w:before="0"/>
        <w:jc w:val="both"/>
      </w:pPr>
      <w:r>
        <w:rPr>
          <w:rFonts w:ascii="Tahoma" w:cs="Tahoma" w:hAnsi="Tahoma"/>
          <w:lang w:eastAsia="ru-RU"/>
        </w:rPr>
        <w:t>Дополнительные комментарии участников(стиль, пунктуация и орфография сохранены):</w:t>
      </w:r>
    </w:p>
    <w:p>
      <w:pPr>
        <w:pStyle w:val="style0"/>
        <w:spacing w:after="0" w:before="0"/>
        <w:jc w:val="both"/>
      </w:pPr>
      <w:r>
        <w:rPr>
          <w:rFonts w:ascii="Tahoma" w:cs="Tahoma" w:hAnsi="Tahoma"/>
          <w:lang w:eastAsia="ru-RU"/>
        </w:rPr>
        <w:t>«Хочу пожелать вашей организации удачи»,</w:t>
      </w:r>
    </w:p>
    <w:p>
      <w:pPr>
        <w:pStyle w:val="style0"/>
        <w:spacing w:after="0" w:before="0"/>
        <w:jc w:val="both"/>
      </w:pPr>
      <w:r>
        <w:rPr>
          <w:rFonts w:ascii="Tahoma" w:cs="Tahoma" w:hAnsi="Tahoma"/>
          <w:lang w:eastAsia="ru-RU"/>
        </w:rPr>
        <w:t>«Очень хочется, чтобы благодаря вашему движению, как можно больше людей задумались, и встали на верный путь»,</w:t>
      </w:r>
    </w:p>
    <w:p>
      <w:pPr>
        <w:pStyle w:val="style0"/>
        <w:spacing w:after="0" w:before="0"/>
        <w:jc w:val="both"/>
      </w:pPr>
      <w:r>
        <w:rPr>
          <w:rFonts w:ascii="Tahoma" w:cs="Tahoma" w:hAnsi="Tahoma"/>
          <w:lang w:eastAsia="ru-RU"/>
        </w:rPr>
        <w:t>«ВАЩЕ четко особено писующая корова! Я бросил курить»,</w:t>
      </w:r>
    </w:p>
    <w:p>
      <w:pPr>
        <w:pStyle w:val="style0"/>
        <w:spacing w:after="0" w:before="0"/>
        <w:jc w:val="both"/>
      </w:pPr>
      <w:r>
        <w:rPr>
          <w:rFonts w:ascii="Tahoma" w:cs="Tahoma" w:hAnsi="Tahoma"/>
          <w:lang w:eastAsia="ru-RU"/>
        </w:rPr>
        <w:t>«Нет комментариев и предложений. Только закрыть продажу табака на територии страны как и наркотики».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eastAsia="ru-RU"/>
        </w:rPr>
        <w:t>Экспресс – анкета – 17 человек.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(Указано количество выборов по каждой позиции).</w:t>
      </w:r>
    </w:p>
    <w:p>
      <w:pPr>
        <w:pStyle w:val="style0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Что было интересным для Вас в этом мероприятии?</w:t>
      </w:r>
    </w:p>
    <w:p>
      <w:pPr>
        <w:pStyle w:val="style0"/>
        <w:tabs>
          <w:tab w:leader="none" w:pos="1416" w:val="left"/>
          <w:tab w:leader="none" w:pos="2481" w:val="left"/>
        </w:tabs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мне понравились выступления участников мероприятия - 5</w:t>
      </w:r>
    </w:p>
    <w:p>
      <w:pPr>
        <w:pStyle w:val="style0"/>
        <w:tabs>
          <w:tab w:leader="none" w:pos="1416" w:val="left"/>
          <w:tab w:leader="none" w:pos="2481" w:val="left"/>
        </w:tabs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мне понравилась развлекательная часть мероприятия - 0</w:t>
      </w:r>
    </w:p>
    <w:p>
      <w:pPr>
        <w:pStyle w:val="style0"/>
        <w:tabs>
          <w:tab w:leader="none" w:pos="1416" w:val="left"/>
          <w:tab w:leader="none" w:pos="2481" w:val="left"/>
        </w:tabs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мне понравились формы подачи информационного материала - 13</w:t>
      </w:r>
    </w:p>
    <w:p>
      <w:pPr>
        <w:pStyle w:val="style0"/>
        <w:tabs>
          <w:tab w:leader="none" w:pos="1416" w:val="left"/>
          <w:tab w:leader="none" w:pos="2481" w:val="left"/>
        </w:tabs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-другое – 2 (все, фильм)</w:t>
      </w:r>
    </w:p>
    <w:p>
      <w:pPr>
        <w:pStyle w:val="style0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Что Вы приобрели для себя полезного, участвуя в этом мероприятии?</w:t>
      </w:r>
    </w:p>
    <w:p>
      <w:pPr>
        <w:pStyle w:val="style0"/>
        <w:spacing w:after="0" w:before="0" w:line="100" w:lineRule="atLeast"/>
        <w:ind w:firstLine="348" w:left="360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я услышал новую, интересную для себя информацию - 15</w:t>
      </w:r>
    </w:p>
    <w:p>
      <w:pPr>
        <w:pStyle w:val="style0"/>
        <w:spacing w:after="0" w:before="0" w:line="100" w:lineRule="atLeast"/>
        <w:ind w:hanging="0" w:left="360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ab/>
        <w:t>- я получил полезный для себя раздаточный материал (листовки, флаеры, методические разработки и т.д.) – 0</w:t>
      </w:r>
    </w:p>
    <w:p>
      <w:pPr>
        <w:pStyle w:val="style0"/>
        <w:spacing w:after="0" w:before="0" w:line="100" w:lineRule="atLeast"/>
        <w:ind w:hanging="0" w:left="360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ab/>
        <w:t>- я узнал о центрах, организациях, специалистах, которые оказывают помощь в случае наркотической, алкогольной зависимости – 2</w:t>
      </w:r>
    </w:p>
    <w:p>
      <w:pPr>
        <w:pStyle w:val="style0"/>
        <w:spacing w:after="0" w:before="0" w:line="100" w:lineRule="atLeast"/>
        <w:ind w:hanging="0" w:left="360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ab/>
        <w:t>-другое___________________________________ - 0</w:t>
      </w:r>
    </w:p>
    <w:p>
      <w:pPr>
        <w:pStyle w:val="style0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Какую помощь оказало лично Вам данное мероприятие?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я узнал новую для себя информацию, которая поможет мне сохранить мое здоровье - 11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я узнал новую для себя информацию, которая будет полезна для моих друзей - 6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я познакомился с новыми людьми, с которыми намерен поддерживать общение - 1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я увидел для себя возможность помогать людям, имеющим зависимое поведение - 2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другое___________________________________________ - 0</w:t>
      </w:r>
    </w:p>
    <w:p>
      <w:pPr>
        <w:pStyle w:val="style0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Как часто, на Ваш взгляд, нужно проводить такие мероприятия в городе?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ежемесячно - 14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- 1 раз в квартал - 2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- 1 раз в полугодие - 0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другое – 1 (нет толка проводить)</w:t>
      </w:r>
    </w:p>
    <w:p>
      <w:pPr>
        <w:pStyle w:val="style0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Из каких информационных источников Вы узнали об этом мероприятии?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телевидение - 4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радио - 0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газета - 2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мои друзья, приятели («сарафанное» радио) - 2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от преподавателей в учебном заведении - 10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социальные сети - 2</w:t>
      </w:r>
    </w:p>
    <w:p>
      <w:pPr>
        <w:pStyle w:val="style0"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другое – 2 (лекции)</w:t>
      </w:r>
    </w:p>
    <w:p>
      <w:pPr>
        <w:pStyle w:val="style0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Какие информационные источники, на Ваш взгляд, наиболее эффективные для вовлечения молодежи в подобные мероприятия?</w:t>
      </w:r>
    </w:p>
    <w:p>
      <w:pPr>
        <w:pStyle w:val="style0"/>
        <w:spacing w:after="0" w:before="0" w:line="100" w:lineRule="atLeast"/>
        <w:ind w:firstLine="348" w:left="717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интернет - 13</w:t>
      </w:r>
    </w:p>
    <w:p>
      <w:pPr>
        <w:pStyle w:val="style0"/>
        <w:spacing w:after="0" w:before="0" w:line="100" w:lineRule="atLeast"/>
        <w:ind w:firstLine="348" w:left="717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телевидение - 4</w:t>
      </w:r>
    </w:p>
    <w:p>
      <w:pPr>
        <w:pStyle w:val="style0"/>
        <w:spacing w:after="0" w:before="0" w:line="100" w:lineRule="atLeast"/>
        <w:ind w:firstLine="348" w:left="717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газеты - 0</w:t>
      </w:r>
    </w:p>
    <w:p>
      <w:pPr>
        <w:pStyle w:val="style0"/>
        <w:spacing w:after="0" w:before="0" w:line="100" w:lineRule="atLeast"/>
        <w:ind w:firstLine="348" w:left="717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реклама на баннерах, растяжках, информационных стендах - 5</w:t>
      </w:r>
    </w:p>
    <w:p>
      <w:pPr>
        <w:pStyle w:val="style0"/>
        <w:spacing w:after="0" w:before="0" w:line="100" w:lineRule="atLeast"/>
        <w:ind w:firstLine="348" w:left="717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учебное заведение - 6</w:t>
      </w:r>
    </w:p>
    <w:p>
      <w:pPr>
        <w:pStyle w:val="style0"/>
        <w:spacing w:after="0" w:before="0" w:line="100" w:lineRule="atLeast"/>
        <w:ind w:firstLine="348" w:left="717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другое - 0</w:t>
      </w:r>
    </w:p>
    <w:p>
      <w:pPr>
        <w:pStyle w:val="style0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>Что еще необходимо организовать в городе для молодежи с целью предупреждения употребления наркотических и психоактивных веществ?</w:t>
      </w:r>
    </w:p>
    <w:p>
      <w:pPr>
        <w:pStyle w:val="style0"/>
        <w:spacing w:after="0" w:before="0" w:line="100" w:lineRule="atLeast"/>
        <w:ind w:hanging="0" w:left="1065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открытие клубов для молодежи - 8</w:t>
      </w:r>
    </w:p>
    <w:p>
      <w:pPr>
        <w:pStyle w:val="style0"/>
        <w:spacing w:after="0" w:before="0" w:line="100" w:lineRule="atLeast"/>
        <w:ind w:hanging="0" w:left="1065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открытие спортивных центров - 8</w:t>
      </w:r>
    </w:p>
    <w:p>
      <w:pPr>
        <w:pStyle w:val="style0"/>
        <w:spacing w:after="0" w:before="0" w:line="100" w:lineRule="atLeast"/>
        <w:ind w:hanging="0" w:left="1065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открытие реабилитационных центров - 4</w:t>
      </w:r>
    </w:p>
    <w:p>
      <w:pPr>
        <w:pStyle w:val="style0"/>
        <w:spacing w:after="0" w:before="0" w:line="100" w:lineRule="atLeast"/>
        <w:ind w:hanging="0" w:left="1065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помощь в трудоустройстве - 6</w:t>
      </w:r>
    </w:p>
    <w:p>
      <w:pPr>
        <w:pStyle w:val="style0"/>
        <w:spacing w:after="0" w:before="0" w:line="100" w:lineRule="atLeast"/>
        <w:ind w:hanging="0" w:left="1065" w:right="0"/>
        <w:jc w:val="both"/>
      </w:pPr>
      <w:r>
        <w:rPr>
          <w:rFonts w:ascii="Times New Roman" w:cs="Times New Roman" w:hAnsi="Times New Roman"/>
          <w:sz w:val="24"/>
          <w:szCs w:val="24"/>
          <w:lang w:eastAsia="ru-RU"/>
        </w:rPr>
        <w:t>- другое – 0.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ind w:firstLine="708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470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065" w:val="num"/>
        </w:tabs>
        <w:ind w:hanging="705" w:left="1065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2013-02-25T09:36:00.00Z</dcterms:created>
  <dc:creator>Лымарь Александра Павловна</dc:creator>
  <cp:lastModifiedBy>Admin</cp:lastModifiedBy>
  <dcterms:modified xsi:type="dcterms:W3CDTF">2013-02-25T09:36:00.00Z</dcterms:modified>
  <cp:revision>2</cp:revision>
  <dc:title>Результаты</dc:title>
</cp:coreProperties>
</file>